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Malag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Londo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 G, Galv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Morera R, Pont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Laverde G. Administraci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hospitalaria. 3a ed. Colombia: Colombia: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dica Panamericana; 2011. 654 p. 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Taghreed A, editor. Aplicaci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del pensamiento sist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mico al fortalecimiento de los servicios de salud [Internet]. Francia: OMS: Alianza para la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en Savigny,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y Sistemas de Salud; 2009 [citado el 2 de junio de 2017]. 111 p. Disponible en: http://www.who.int/alliance-hpsr/AllianceHPSR_fl</w:t>
      </w:r>
      <w:r>
        <w:rPr>
          <w:rFonts w:ascii="Times New Roman" w:hAnsi="Times New Roman" w:cs="Times New Roman"/>
          <w:sz w:val="24"/>
          <w:szCs w:val="24"/>
        </w:rPr>
        <w:t>agship_report_Spanish.pdf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Aguirre Gas H. Calidad de la atenci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dica: bases para su evaluaci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mejoramiento continuo [Internet]. 3a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Conferencia Interamericana de Seguridad Social: Noriega Editores; 2002 [citado el 2 de junio de 2017]. 3</w:t>
      </w:r>
      <w:r>
        <w:rPr>
          <w:rFonts w:ascii="Times New Roman" w:hAnsi="Times New Roman" w:cs="Times New Roman"/>
          <w:sz w:val="24"/>
          <w:szCs w:val="24"/>
        </w:rPr>
        <w:t>87 p. (Estudios). Disponible en: http://biblioteca.ciess.org/adiss/r537/calidad_de_la_atencin_mdica_bases_para_su_evaluacin_y_mejoramiento_continuo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Fajardo Dolci G, Hern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ndez Torres F, editores. Definiciones y conceptos fundamentales para el mejoramien</w:t>
      </w:r>
      <w:r>
        <w:rPr>
          <w:rFonts w:ascii="Times New Roman" w:hAnsi="Times New Roman" w:cs="Times New Roman"/>
          <w:sz w:val="24"/>
          <w:szCs w:val="24"/>
        </w:rPr>
        <w:t>to de la calidad de la atenci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a la salud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Secretar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Salud; 2012 [citado el 2 de junio de 2017]. 185 p. Disponible en: https://www.gob.mx/cms/uploads/attachment/file/60109/libro_01.pdf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Fuentes CE. Docencia, tecnolog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y atenci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en salud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CIESS; 2009 [citado el 2 de junio de 2017]. 68 p. (Breviarios de seguridad social. Salud: el reto del bienestar. Debate). Disponible en: http://biblioteca.ciess.org/adiss/r45/docencia_tecnologa_y_atencin_en_salud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Aranaz JM</w:t>
      </w:r>
      <w:r>
        <w:rPr>
          <w:rFonts w:ascii="Times New Roman" w:hAnsi="Times New Roman" w:cs="Times New Roman"/>
          <w:sz w:val="24"/>
          <w:szCs w:val="24"/>
        </w:rPr>
        <w:t>, editor. Gesti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sanitaria: calidad y seguridad de los pacientes.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Mapfre: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az de Santos; 2008. 395 p. 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Navarro Reynoso F, Navarro Murillo P. Hacia una nueva direcci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hospitales. 2a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Trillas; 2008. 232 p. 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Institut</w:t>
      </w:r>
      <w:r>
        <w:rPr>
          <w:rFonts w:ascii="Times New Roman" w:hAnsi="Times New Roman" w:cs="Times New Roman"/>
          <w:sz w:val="24"/>
          <w:szCs w:val="24"/>
        </w:rPr>
        <w:t>o Mexicano del Seguro Social. La administraci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calidad en el Instituto Mexicano del Seguro Social.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IMSS; 2012. 281 p. 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Pe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 C, P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rez Cuevas R, Espinel Berm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dez C. La atenci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primaria: equidad, salud y protecci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social [Internet]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CIESS; 2009 [citado el 2 de junio de 2017]. viii, 69. (Breviarios de seguridad social. Salud: el reto del bienestar.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n). Disponible en: http://biblioteca.ciess.org/adiss/r42/atencin_primaria_equidad_salud_y_proteccin_social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Carni</w:t>
      </w:r>
      <w:r>
        <w:rPr>
          <w:rFonts w:ascii="Times New Roman" w:hAnsi="Times New Roman" w:cs="Times New Roman"/>
          <w:sz w:val="24"/>
          <w:szCs w:val="24"/>
        </w:rPr>
        <w:t>cero J, Fern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ndez A, editores. Manual de salud electr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nica para directivos de servicios y sistemas de salud [Internet]. Chile: Comisi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para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Caribe; 2012 [citado el 2 de junio de 2017]. 414 p. Disponible en: http://www.cepal.o</w:t>
      </w:r>
      <w:r>
        <w:rPr>
          <w:rFonts w:ascii="Times New Roman" w:hAnsi="Times New Roman" w:cs="Times New Roman"/>
          <w:sz w:val="24"/>
          <w:szCs w:val="24"/>
        </w:rPr>
        <w:t>rg/publicaciones/xml/2/46012/Manual_de_salud_electronica_para_directivos_de_servicios_y_sistemas_de_salud.pdf</w:t>
      </w:r>
    </w:p>
    <w:p w:rsidR="00000000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vila Torres J, editor. Medicina basada en evidencia: gu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de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cticas cl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nicas </w:t>
      </w:r>
      <w:r>
        <w:rPr>
          <w:rFonts w:ascii="Times New Roman" w:hAnsi="Times New Roman" w:cs="Times New Roman"/>
          <w:sz w:val="24"/>
          <w:szCs w:val="24"/>
        </w:rPr>
        <w:lastRenderedPageBreak/>
        <w:t>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IMSS. Coordinaci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Comunicaci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Soci</w:t>
      </w:r>
      <w:r>
        <w:rPr>
          <w:rFonts w:ascii="Times New Roman" w:hAnsi="Times New Roman" w:cs="Times New Roman"/>
          <w:sz w:val="24"/>
          <w:szCs w:val="24"/>
        </w:rPr>
        <w:t>al; 2014 [citado el 2 de junio de 2017]. 306 p. Disponible en: http://www.imss.gob.mx/sites/all/statics/profesionalesSalud/gpc/MBEyGPC.pdf</w:t>
      </w:r>
    </w:p>
    <w:p w:rsidR="00ED37DD" w:rsidRDefault="00ED37D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Redes integradas de servicios de salud: conceptos, opciones de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 y hoja de ruta para su implementaci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en</w:t>
      </w:r>
      <w:r>
        <w:rPr>
          <w:rFonts w:ascii="Times New Roman" w:hAnsi="Times New Roman" w:cs="Times New Roman"/>
          <w:sz w:val="24"/>
          <w:szCs w:val="24"/>
        </w:rPr>
        <w:t xml:space="preserve"> las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ricas [Internet]. Estados Unidos: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Panamericana de la Salud: OMS; 2010 [citado el 2 de junio de 2017]. 96 p. (La renovaci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atenci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primaria en salud en las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rica). Disponible en: http://www.bvsde.paho.org/texcom/cd045364/04965</w:t>
      </w:r>
      <w:r>
        <w:rPr>
          <w:rFonts w:ascii="Times New Roman" w:hAnsi="Times New Roman" w:cs="Times New Roman"/>
          <w:sz w:val="24"/>
          <w:szCs w:val="24"/>
        </w:rPr>
        <w:t>1.pdf</w:t>
      </w:r>
    </w:p>
    <w:sectPr w:rsidR="00ED37D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1E"/>
    <w:rsid w:val="00B84A1E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4CA983-D80A-427F-A365-DEC0439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2017-06-02T18:54:00Z</dcterms:created>
  <dcterms:modified xsi:type="dcterms:W3CDTF">2017-06-02T18:54:00Z</dcterms:modified>
</cp:coreProperties>
</file>